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22" w:rsidRDefault="00917E22" w:rsidP="00917E22">
      <w:pPr>
        <w:pStyle w:val="Default"/>
      </w:pPr>
    </w:p>
    <w:p w:rsidR="00917E22" w:rsidRDefault="00917E22" w:rsidP="00917E22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8"/>
          <w:szCs w:val="28"/>
        </w:rPr>
        <w:t xml:space="preserve">1 </w:t>
      </w:r>
      <w:r>
        <w:rPr>
          <w:b/>
          <w:bCs/>
          <w:sz w:val="23"/>
          <w:szCs w:val="23"/>
        </w:rPr>
        <w:t xml:space="preserve">ОХРАНА И МОНИТОРИНГ ЛЕСОВ ВЫСОКОЙ ПРИРОДООХРАННОЙ ЦЕННОСТИ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1.1 Угрозы лесам высокой природоохранной ценности </w:t>
      </w:r>
    </w:p>
    <w:p w:rsidR="00917E22" w:rsidRDefault="00917E22" w:rsidP="00917E22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Наиболее существенными угрозами лесам высокой природоохранной ценности, как правило, являются вырубка </w:t>
      </w:r>
      <w:proofErr w:type="spellStart"/>
      <w:r>
        <w:rPr>
          <w:sz w:val="26"/>
          <w:szCs w:val="26"/>
        </w:rPr>
        <w:t>высоковозрастных</w:t>
      </w:r>
      <w:proofErr w:type="spellEnd"/>
      <w:r>
        <w:rPr>
          <w:sz w:val="26"/>
          <w:szCs w:val="26"/>
        </w:rPr>
        <w:t xml:space="preserve"> коренных лесов. Вместе с тем, определенную негативную роль могут играть и другие формы антропогенного воздействия на природные экосистемы: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нарушение гидрологического режима и добыча торфа;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повреждения лесов болезнями, вредителями и шквалистым ветром;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пожары;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загрязнение окружающей среды;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повреждение напочвенного покрова и уничтожение редких и охраняемых видов;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почвенная эрозия;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интродукция агрессивных инвазивных видов;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деятельность бобров;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строительство линий коммуникаций;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− низкая экологическая просвещенность людей и др. </w:t>
      </w:r>
    </w:p>
    <w:p w:rsidR="00917E22" w:rsidRDefault="00917E22" w:rsidP="00917E22">
      <w:pPr>
        <w:pStyle w:val="Default"/>
        <w:rPr>
          <w:sz w:val="26"/>
          <w:szCs w:val="26"/>
        </w:rPr>
      </w:pPr>
    </w:p>
    <w:p w:rsidR="00917E22" w:rsidRDefault="00917E22" w:rsidP="00917E22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Большинство вышеприведенных угроз касаются не только ЛВПЦ, но и всей территории лесхоза в целом. Оценка эти угроз и мероприятий по их предотвращению в большинстве своем включены в план организации и ведения лесного хозяйства (в частности пожаров, массового размножения насекомых-вредителей и др.) или в положения об ООПТ. </w:t>
      </w:r>
    </w:p>
    <w:p w:rsidR="00917E22" w:rsidRDefault="00917E22" w:rsidP="00917E22">
      <w:pPr>
        <w:pStyle w:val="Default"/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Исходя из необходимости сохранения лесов важных для биоразнообразия, популяций редких и охраняемых видов растений и животных, поддержания устойчивости и биоразнообразия лесных сообществ в целом и снижения угроз, мероприятия по охране ЛВПЦ можно разделить на две группы: 1) направленные на сохранение целостности лесных массивов и сохранения всего природно-территориального комплекса и 2) направленные на сохранение отдельных компонентов лесного покрова, участков с особо</w:t>
      </w:r>
      <w:proofErr w:type="gramEnd"/>
      <w:r>
        <w:rPr>
          <w:sz w:val="26"/>
          <w:szCs w:val="26"/>
        </w:rPr>
        <w:t xml:space="preserve"> ценными растительными сообществами и местообитаний редких видов животных и растений. </w:t>
      </w:r>
    </w:p>
    <w:p w:rsidR="00917E22" w:rsidRDefault="00917E22" w:rsidP="00917E22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Для сохранения и устойчивого использования лесов высокой природоохранной ценности необходимо соблюдать определенный режим.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Нарушение гидрологического режима и торфодобычи</w:t>
      </w:r>
      <w:r>
        <w:rPr>
          <w:sz w:val="26"/>
          <w:szCs w:val="26"/>
        </w:rPr>
        <w:t xml:space="preserve">. </w:t>
      </w:r>
    </w:p>
    <w:p w:rsidR="00917E22" w:rsidRDefault="00917E22" w:rsidP="00917E22">
      <w:pPr>
        <w:pStyle w:val="Default"/>
        <w:spacing w:after="34"/>
        <w:rPr>
          <w:sz w:val="20"/>
          <w:szCs w:val="20"/>
        </w:rPr>
      </w:pPr>
      <w:r>
        <w:rPr>
          <w:sz w:val="20"/>
          <w:szCs w:val="20"/>
        </w:rPr>
        <w:t xml:space="preserve">− Запрет строительства осушительных каналов в пределах ЛВПЦ; </w:t>
      </w:r>
    </w:p>
    <w:p w:rsidR="00917E22" w:rsidRDefault="00917E22" w:rsidP="00917E22">
      <w:pPr>
        <w:pStyle w:val="Default"/>
        <w:spacing w:after="34"/>
        <w:rPr>
          <w:sz w:val="20"/>
          <w:szCs w:val="20"/>
        </w:rPr>
      </w:pPr>
      <w:r>
        <w:rPr>
          <w:sz w:val="20"/>
          <w:szCs w:val="20"/>
        </w:rPr>
        <w:t xml:space="preserve">− Контроль строительства осушительных каналов у границ лесхоза; </w:t>
      </w:r>
    </w:p>
    <w:p w:rsidR="00917E22" w:rsidRDefault="00917E22" w:rsidP="00917E22">
      <w:pPr>
        <w:pStyle w:val="Default"/>
        <w:spacing w:after="34"/>
        <w:rPr>
          <w:sz w:val="20"/>
          <w:szCs w:val="20"/>
        </w:rPr>
      </w:pPr>
      <w:r>
        <w:rPr>
          <w:sz w:val="20"/>
          <w:szCs w:val="20"/>
        </w:rPr>
        <w:t xml:space="preserve">− Запрет промышленной добычи торфа на территории ЛВПЦ; </w:t>
      </w:r>
    </w:p>
    <w:p w:rsidR="00917E22" w:rsidRDefault="00917E22" w:rsidP="00917E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− Контроль развития площадок по добыче торфа у границ лесхоза. </w:t>
      </w:r>
    </w:p>
    <w:p w:rsidR="00917E22" w:rsidRDefault="00917E22" w:rsidP="00917E22">
      <w:pPr>
        <w:pStyle w:val="Default"/>
        <w:rPr>
          <w:sz w:val="20"/>
          <w:szCs w:val="20"/>
        </w:rPr>
      </w:pP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Повреждения лесов болезнями, вредителями и шквалистым ветром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− </w:t>
      </w:r>
      <w:r>
        <w:rPr>
          <w:sz w:val="26"/>
          <w:szCs w:val="26"/>
        </w:rPr>
        <w:t xml:space="preserve">Мероприятия предусмотрены «Проектом организации и ведения лесного хозяйства» (глава 4) </w:t>
      </w:r>
    </w:p>
    <w:p w:rsidR="00917E22" w:rsidRDefault="00917E22" w:rsidP="00917E22">
      <w:pPr>
        <w:pStyle w:val="Default"/>
        <w:rPr>
          <w:sz w:val="26"/>
          <w:szCs w:val="26"/>
        </w:rPr>
      </w:pP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Пожары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− </w:t>
      </w:r>
      <w:r>
        <w:rPr>
          <w:sz w:val="26"/>
          <w:szCs w:val="26"/>
        </w:rPr>
        <w:t xml:space="preserve">Мероприятия предусмотрены «Проектом организации и ведения лесного хозяйства» (глава 4) </w:t>
      </w:r>
    </w:p>
    <w:p w:rsidR="00917E22" w:rsidRDefault="00917E22" w:rsidP="00917E22">
      <w:pPr>
        <w:pStyle w:val="Default"/>
        <w:rPr>
          <w:sz w:val="26"/>
          <w:szCs w:val="26"/>
        </w:rPr>
      </w:pPr>
    </w:p>
    <w:p w:rsidR="00917E22" w:rsidRDefault="00917E22" w:rsidP="00105A8A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Загрязнение окружающей среды </w:t>
      </w:r>
      <w:bookmarkStart w:id="0" w:name="_GoBack"/>
      <w:bookmarkEnd w:id="0"/>
    </w:p>
    <w:p w:rsidR="00917E22" w:rsidRDefault="00917E22" w:rsidP="00917E22">
      <w:pPr>
        <w:pStyle w:val="Default"/>
        <w:spacing w:after="32"/>
        <w:rPr>
          <w:sz w:val="26"/>
          <w:szCs w:val="26"/>
        </w:rPr>
      </w:pPr>
      <w:r>
        <w:rPr>
          <w:sz w:val="20"/>
          <w:szCs w:val="20"/>
        </w:rPr>
        <w:t xml:space="preserve">− </w:t>
      </w:r>
      <w:r>
        <w:rPr>
          <w:sz w:val="26"/>
          <w:szCs w:val="26"/>
        </w:rPr>
        <w:t xml:space="preserve">Необходим постоянный мониторинг границ лесхоза для своевременного выявления и предотвращения загрязнения ЛВПЦ, в частности со стороны животноводческих ферм;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sz w:val="20"/>
          <w:szCs w:val="20"/>
        </w:rPr>
        <w:lastRenderedPageBreak/>
        <w:t xml:space="preserve">− </w:t>
      </w:r>
      <w:r>
        <w:rPr>
          <w:sz w:val="26"/>
          <w:szCs w:val="26"/>
        </w:rPr>
        <w:t xml:space="preserve">Проводимые лесохозяйственные мероприятия должны включать оценку воздействия на ЛВПЦ; </w:t>
      </w:r>
    </w:p>
    <w:p w:rsidR="00917E22" w:rsidRDefault="00917E22" w:rsidP="00917E22">
      <w:pPr>
        <w:pStyle w:val="Default"/>
        <w:rPr>
          <w:sz w:val="26"/>
          <w:szCs w:val="26"/>
        </w:rPr>
      </w:pP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Почвенная эрозия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− </w:t>
      </w:r>
      <w:r>
        <w:rPr>
          <w:sz w:val="26"/>
          <w:szCs w:val="26"/>
        </w:rPr>
        <w:t xml:space="preserve">Мероприятия предусмотрены «Проектом организации и ведения лесного хозяйства» (глава 4) </w:t>
      </w:r>
    </w:p>
    <w:p w:rsidR="00917E22" w:rsidRDefault="00917E22" w:rsidP="00917E22">
      <w:pPr>
        <w:pStyle w:val="Default"/>
        <w:rPr>
          <w:sz w:val="26"/>
          <w:szCs w:val="26"/>
        </w:rPr>
      </w:pP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Интродукция агрессивных инвазивных видов</w:t>
      </w:r>
      <w:r>
        <w:rPr>
          <w:sz w:val="26"/>
          <w:szCs w:val="26"/>
        </w:rPr>
        <w:t xml:space="preserve">.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−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лесокультурной</w:t>
      </w:r>
      <w:proofErr w:type="spellEnd"/>
      <w:r>
        <w:rPr>
          <w:sz w:val="26"/>
          <w:szCs w:val="26"/>
        </w:rPr>
        <w:t xml:space="preserve"> практике на территории ЛВПЦ и лесхоза в целом необходимо ограничить использование агрессивных инвазивных древесных видов – дуба красного и клена </w:t>
      </w:r>
      <w:proofErr w:type="spellStart"/>
      <w:r>
        <w:rPr>
          <w:sz w:val="26"/>
          <w:szCs w:val="26"/>
        </w:rPr>
        <w:t>ясенелистного</w:t>
      </w:r>
      <w:proofErr w:type="spellEnd"/>
      <w:r>
        <w:rPr>
          <w:sz w:val="26"/>
          <w:szCs w:val="26"/>
        </w:rPr>
        <w:t xml:space="preserve">; </w:t>
      </w:r>
    </w:p>
    <w:p w:rsidR="00917E22" w:rsidRDefault="00917E22" w:rsidP="00917E22">
      <w:pPr>
        <w:pStyle w:val="Default"/>
        <w:rPr>
          <w:sz w:val="26"/>
          <w:szCs w:val="26"/>
        </w:rPr>
      </w:pP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Сплошнолесосечные рубки </w:t>
      </w:r>
    </w:p>
    <w:p w:rsidR="00917E22" w:rsidRDefault="00917E22" w:rsidP="00917E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− Запрет сплошнолесосечных рубок во всех категориях ЛВПЦ; </w:t>
      </w:r>
    </w:p>
    <w:p w:rsidR="00917E22" w:rsidRDefault="00917E22" w:rsidP="00917E22">
      <w:pPr>
        <w:pStyle w:val="Default"/>
        <w:rPr>
          <w:sz w:val="20"/>
          <w:szCs w:val="20"/>
        </w:rPr>
      </w:pPr>
    </w:p>
    <w:p w:rsidR="00917E22" w:rsidRDefault="00917E22" w:rsidP="00917E22">
      <w:pPr>
        <w:pStyle w:val="Default"/>
        <w:rPr>
          <w:sz w:val="26"/>
          <w:szCs w:val="26"/>
        </w:rPr>
      </w:pPr>
      <w:proofErr w:type="spellStart"/>
      <w:r>
        <w:rPr>
          <w:b/>
          <w:bCs/>
          <w:i/>
          <w:iCs/>
          <w:sz w:val="26"/>
          <w:szCs w:val="26"/>
        </w:rPr>
        <w:t>Деятельностьбобров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</w:p>
    <w:p w:rsidR="00917E22" w:rsidRDefault="00917E22" w:rsidP="00917E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− Контроль и регулирование численности бобра; </w:t>
      </w:r>
    </w:p>
    <w:p w:rsidR="00917E22" w:rsidRDefault="00917E22" w:rsidP="00917E22">
      <w:pPr>
        <w:pStyle w:val="Default"/>
        <w:rPr>
          <w:sz w:val="20"/>
          <w:szCs w:val="20"/>
        </w:rPr>
      </w:pP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Строительство линий коммуникаций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− </w:t>
      </w:r>
      <w:r>
        <w:rPr>
          <w:sz w:val="26"/>
          <w:szCs w:val="26"/>
        </w:rPr>
        <w:t xml:space="preserve">При строительстве новых линий коммуникаций и реконструкции старых обязательна оценка воздействия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прилегающие ЛВПЦ и разработка мероприятий по их сохранению; </w:t>
      </w:r>
    </w:p>
    <w:p w:rsidR="00917E22" w:rsidRDefault="00917E22" w:rsidP="00917E22">
      <w:pPr>
        <w:pStyle w:val="Default"/>
        <w:rPr>
          <w:sz w:val="26"/>
          <w:szCs w:val="26"/>
        </w:rPr>
      </w:pP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Низкая экологическая просвещенность людей </w:t>
      </w:r>
    </w:p>
    <w:p w:rsidR="00917E22" w:rsidRDefault="00917E22" w:rsidP="00917E22">
      <w:pPr>
        <w:pStyle w:val="Default"/>
        <w:spacing w:after="34"/>
        <w:rPr>
          <w:sz w:val="26"/>
          <w:szCs w:val="26"/>
        </w:rPr>
      </w:pPr>
      <w:r>
        <w:rPr>
          <w:sz w:val="20"/>
          <w:szCs w:val="20"/>
        </w:rPr>
        <w:t xml:space="preserve">− </w:t>
      </w:r>
      <w:r>
        <w:rPr>
          <w:sz w:val="26"/>
          <w:szCs w:val="26"/>
        </w:rPr>
        <w:t xml:space="preserve">Распространение среди местного населения информации о наличии и управлении ЛВПЦ, редких и охраняемых видов растений и животных; </w:t>
      </w:r>
    </w:p>
    <w:p w:rsidR="00917E22" w:rsidRDefault="00917E22" w:rsidP="00917E22">
      <w:pPr>
        <w:pStyle w:val="Default"/>
        <w:spacing w:after="34"/>
        <w:rPr>
          <w:sz w:val="20"/>
          <w:szCs w:val="20"/>
        </w:rPr>
      </w:pPr>
      <w:r>
        <w:rPr>
          <w:sz w:val="20"/>
          <w:szCs w:val="20"/>
        </w:rPr>
        <w:t xml:space="preserve">− Разработка и установка плакатов с информацией об ЛВПЦ, их статусе охраны;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− </w:t>
      </w:r>
      <w:r>
        <w:rPr>
          <w:sz w:val="26"/>
          <w:szCs w:val="26"/>
        </w:rPr>
        <w:t xml:space="preserve">Разработка буклетов для экотуризма с информацией об уникальных объектах на территории лесхоза. </w:t>
      </w:r>
    </w:p>
    <w:p w:rsidR="00917E22" w:rsidRDefault="00917E22" w:rsidP="00917E22">
      <w:pPr>
        <w:pStyle w:val="Default"/>
        <w:rPr>
          <w:sz w:val="26"/>
          <w:szCs w:val="26"/>
        </w:rPr>
      </w:pP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1.2 Мониторинг лесов высокой природоохранной ценности </w:t>
      </w:r>
    </w:p>
    <w:p w:rsidR="00917E22" w:rsidRDefault="00917E22" w:rsidP="00917E22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Для того чтобы отслеживать изменения в состоянии и структуре ЛВПЦ необходима система мониторинга, которая позволит своевременно выявлять и предупреждать проявление негативных факторов. Одновременно мониторинг позволяет совершенствовать систему ведения лесного хозяйства для сохранения ЛВПЦ. Несмотря на то, что в республике несколько организаций осуществляющих различные виды мониторинга (</w:t>
      </w:r>
      <w:proofErr w:type="spellStart"/>
      <w:r>
        <w:rPr>
          <w:sz w:val="26"/>
          <w:szCs w:val="26"/>
        </w:rPr>
        <w:t>Белгослес</w:t>
      </w:r>
      <w:proofErr w:type="spellEnd"/>
      <w:r>
        <w:rPr>
          <w:sz w:val="26"/>
          <w:szCs w:val="26"/>
        </w:rPr>
        <w:t xml:space="preserve">, Институт экспериментальной ботаники НАН Беларуси, НПЦ НАН Беларуси по биоресурсам, Министерство лесного хозяйства и сами лесхозы), мониторинг лесов высокой природоохранной ценности не проводится. Исключение составляет только комплексный мониторинг экосистем на особо охраняемых природных территориях, который </w:t>
      </w:r>
      <w:proofErr w:type="gramStart"/>
      <w:r>
        <w:rPr>
          <w:sz w:val="26"/>
          <w:szCs w:val="26"/>
        </w:rPr>
        <w:t>проводится последние несколько лет</w:t>
      </w:r>
      <w:proofErr w:type="gramEnd"/>
      <w:r>
        <w:rPr>
          <w:sz w:val="26"/>
          <w:szCs w:val="26"/>
        </w:rPr>
        <w:t xml:space="preserve">.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Система мониторинга ЛВПЦ на территории лесхоза должна включать в себя несколько категорий объектов: </w:t>
      </w:r>
    </w:p>
    <w:p w:rsidR="00917E22" w:rsidRDefault="00917E22" w:rsidP="00917E22">
      <w:pPr>
        <w:pStyle w:val="Default"/>
        <w:numPr>
          <w:ilvl w:val="0"/>
          <w:numId w:val="12"/>
        </w:numPr>
        <w:spacing w:after="108"/>
        <w:rPr>
          <w:sz w:val="26"/>
          <w:szCs w:val="26"/>
        </w:rPr>
      </w:pPr>
      <w:r>
        <w:rPr>
          <w:sz w:val="26"/>
          <w:szCs w:val="26"/>
        </w:rPr>
        <w:t xml:space="preserve">• вся территория лесхоза – оценивается количественное соотношение и состояние ЛВПЦ; оценка осуществляется по материалам </w:t>
      </w:r>
      <w:proofErr w:type="spellStart"/>
      <w:r>
        <w:rPr>
          <w:sz w:val="26"/>
          <w:szCs w:val="26"/>
        </w:rPr>
        <w:t>лесо</w:t>
      </w:r>
      <w:proofErr w:type="spellEnd"/>
      <w:r>
        <w:rPr>
          <w:sz w:val="26"/>
          <w:szCs w:val="26"/>
        </w:rPr>
        <w:t xml:space="preserve">- и землеустройства, ведомственного учета, данным </w:t>
      </w:r>
      <w:proofErr w:type="spellStart"/>
      <w:r>
        <w:rPr>
          <w:sz w:val="26"/>
          <w:szCs w:val="26"/>
        </w:rPr>
        <w:t>аэр</w:t>
      </w:r>
      <w:proofErr w:type="gramStart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и космической съемки каждые 5 лет – может проводиться как специалистами лесхоза, так и с привлечением специалистов; </w:t>
      </w:r>
    </w:p>
    <w:p w:rsidR="00917E22" w:rsidRPr="00917E22" w:rsidRDefault="00917E22" w:rsidP="00917E22">
      <w:pPr>
        <w:pStyle w:val="Default"/>
        <w:numPr>
          <w:ilvl w:val="0"/>
          <w:numId w:val="12"/>
        </w:numPr>
        <w:rPr>
          <w:sz w:val="26"/>
          <w:szCs w:val="26"/>
        </w:rPr>
      </w:pPr>
      <w:r w:rsidRPr="00917E22">
        <w:rPr>
          <w:sz w:val="26"/>
          <w:szCs w:val="26"/>
        </w:rPr>
        <w:t xml:space="preserve">• комплекс постоянных мониторинговых участков – оценивается характер и степень проявления угроз выделенных ЛВПЦ – оценка осуществляется ежегодно при выполнении обходов лесниками; </w:t>
      </w:r>
    </w:p>
    <w:p w:rsidR="00917E22" w:rsidRDefault="00917E22" w:rsidP="00917E22">
      <w:pPr>
        <w:pStyle w:val="Default"/>
        <w:pageBreakBefore/>
        <w:rPr>
          <w:sz w:val="26"/>
          <w:szCs w:val="26"/>
        </w:rPr>
      </w:pPr>
    </w:p>
    <w:p w:rsidR="00917E22" w:rsidRDefault="00917E22" w:rsidP="00917E22">
      <w:pPr>
        <w:pStyle w:val="Default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 xml:space="preserve">• места обитания и произрастания охраняемых видов животных и растений – оценивается состояние и динамика популяций. </w:t>
      </w:r>
    </w:p>
    <w:p w:rsidR="00917E22" w:rsidRDefault="00917E22" w:rsidP="00917E22">
      <w:pPr>
        <w:pStyle w:val="Default"/>
        <w:rPr>
          <w:sz w:val="26"/>
          <w:szCs w:val="26"/>
        </w:rPr>
      </w:pP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Постоянные мониторинговые участки </w:t>
      </w:r>
    </w:p>
    <w:p w:rsidR="00917E22" w:rsidRDefault="00917E22" w:rsidP="00917E22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Мониторинговый участок соответствует хозяйственному обходу. Оценка осуществляется для всех выделенных участков ЛВПЦ (за исключением очень труднодоступных) при выполнении обходов лесниками. На каждый мониторинговый участок оформляется паспорт (приложение Б).Угрозы и нарушения, которые имеют место в участках ЛВПЦ фиксируются в случае их проявления (приложение</w:t>
      </w:r>
      <w:proofErr w:type="gramStart"/>
      <w:r>
        <w:rPr>
          <w:sz w:val="26"/>
          <w:szCs w:val="26"/>
        </w:rPr>
        <w:t xml:space="preserve"> Б</w:t>
      </w:r>
      <w:proofErr w:type="gramEnd"/>
      <w:r>
        <w:rPr>
          <w:sz w:val="26"/>
          <w:szCs w:val="26"/>
        </w:rPr>
        <w:t xml:space="preserve"> «Форма описания ЛВПЦ»).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Паспорта мониторинговых участков хранятся в лесхозе и лесничествах, а заполненные формы описания ЛВПЦ – в лесничествах. Информация, содержащаяся в формах описания ЛВПЦ, заносится в электронные таблицы и передается в лесхоз. Электронные таблицы можно дополнить краткой </w:t>
      </w:r>
      <w:proofErr w:type="spellStart"/>
      <w:r>
        <w:rPr>
          <w:sz w:val="26"/>
          <w:szCs w:val="26"/>
        </w:rPr>
        <w:t>лесоводственно</w:t>
      </w:r>
      <w:proofErr w:type="spellEnd"/>
      <w:r>
        <w:rPr>
          <w:sz w:val="26"/>
          <w:szCs w:val="26"/>
        </w:rPr>
        <w:t xml:space="preserve">-таксационной характеристикой насаждений. Такой подход позволяет при минимальных затратах своевременно оценить изменения, происходящие в состоянии и структуре ЛВПЦ на территории лесхоза в целом, а также выявить угрозы ЛВПЦ.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 мониторинговом участке отмечаются повреждения и изменения в состоянии насаждений: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лесные и торфяные пожары;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неконтролируемые палы (выжигание сухих масс травы на лугах и болотах);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рекреация (негативные последствия: механические повреждения деревьев и кустарников, выжигание напочвенного покрова на пикниковых полянах, замусоривание, пожары и т.д.);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рубки леса с нарушением установленных правил рубок, угрожающие популяциям редких и охраняемых видов;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чрезмерное пользование природными ресурсами (повреждение ягодных кустарничков, подсочка лиственных, превышение норм заготовки ягод, грибов, орехов, лекарственных растений и т.д.);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выпас скота;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повреждение древостоев насекомыми вредителями;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болезни леса;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подтопление, затопление;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загрязнение техногенное и органогенное;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наличие инвазивных видов растений (борщевик сосновского, гречиха японская, ирга круглолистная и др.);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свалки мусора;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осушительная мелиорация;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техногенное нарушение почвы; </w:t>
      </w:r>
    </w:p>
    <w:p w:rsidR="00917E22" w:rsidRDefault="00917E22" w:rsidP="00917E22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− воздействие аномальных природных явлений (поздневесенние и раннелетние заморозки, засухи, ураганы, затяжные паводки и пр.); прочие.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− в отдельном поле указываются проведенные рубки, которые существенно влияют на структуру и состояние насаждений: все виды рубок главного пользования, рубки обновления и переформирования, санитарные рубки (сплошные и выборочные); для </w:t>
      </w:r>
      <w:proofErr w:type="spellStart"/>
      <w:r>
        <w:rPr>
          <w:sz w:val="26"/>
          <w:szCs w:val="26"/>
        </w:rPr>
        <w:t>несплошных</w:t>
      </w:r>
      <w:proofErr w:type="spellEnd"/>
      <w:r>
        <w:rPr>
          <w:sz w:val="26"/>
          <w:szCs w:val="26"/>
        </w:rPr>
        <w:t xml:space="preserve"> рубок указывается процент выборки. </w:t>
      </w:r>
    </w:p>
    <w:p w:rsidR="00917E22" w:rsidRDefault="00917E22" w:rsidP="00917E22">
      <w:pPr>
        <w:pStyle w:val="Default"/>
        <w:rPr>
          <w:sz w:val="26"/>
          <w:szCs w:val="26"/>
        </w:rPr>
      </w:pPr>
    </w:p>
    <w:p w:rsidR="00917E22" w:rsidRDefault="00917E22" w:rsidP="00917E22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Для характеристики степени проявления разного рода негативных факторов на насаждения используется следующая шкала: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 – слабая степень проявления: экосистема не нарушена; </w:t>
      </w:r>
    </w:p>
    <w:p w:rsidR="00917E22" w:rsidRDefault="00917E22" w:rsidP="00917E22">
      <w:pPr>
        <w:pStyle w:val="Default"/>
        <w:pageBreakBefore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2 </w:t>
      </w:r>
      <w:r>
        <w:rPr>
          <w:sz w:val="26"/>
          <w:szCs w:val="26"/>
        </w:rPr>
        <w:t xml:space="preserve">– умеренная степень проявления: постепенная деградация экосистемы, при снижении степени интенсивности фактора вредного воздействия или прекращении вредного воздействия экосистема восстанавливается самостоятельно;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 </w:t>
      </w:r>
      <w:r>
        <w:rPr>
          <w:sz w:val="26"/>
          <w:szCs w:val="26"/>
        </w:rPr>
        <w:t xml:space="preserve">– средняя степень проявления: быстрая деградация экосистемы на 10-50% площади, при снижении интенсивности фактора вредного воздействия или прекращении вредного воздействия экосистема может восстановиться самостоятельно (мероприятия по ренатурализации проводятся по необходимости);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 </w:t>
      </w:r>
      <w:r>
        <w:rPr>
          <w:sz w:val="26"/>
          <w:szCs w:val="26"/>
        </w:rPr>
        <w:t xml:space="preserve">– высокая степень проявления: быстрая деградация экосистемы на 50-80% площади, при снижении интенсивности фактора вредного воздействия или прекращении вредного воздействия необходимо содействие восстановлению экосистемы (мероприятия по ренатурализации проводятся </w:t>
      </w:r>
      <w:proofErr w:type="gramStart"/>
      <w:r>
        <w:rPr>
          <w:sz w:val="26"/>
          <w:szCs w:val="26"/>
        </w:rPr>
        <w:t>на части территории</w:t>
      </w:r>
      <w:proofErr w:type="gramEnd"/>
      <w:r>
        <w:rPr>
          <w:sz w:val="26"/>
          <w:szCs w:val="26"/>
        </w:rPr>
        <w:t xml:space="preserve">);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 </w:t>
      </w:r>
      <w:r>
        <w:rPr>
          <w:sz w:val="26"/>
          <w:szCs w:val="26"/>
        </w:rPr>
        <w:t xml:space="preserve">– очень высокая степень проявления: быстрая деградация экосистемы более чем на 80% площади, восстановление экосистемы возможно только активными мерами по ренатурализации (мероприятия по ренатурализации проводятся на всей территории). </w:t>
      </w:r>
    </w:p>
    <w:p w:rsidR="00917E22" w:rsidRDefault="00917E22" w:rsidP="00917E22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Места обитания и произрастания охраняемых видов животных и растений </w:t>
      </w:r>
    </w:p>
    <w:p w:rsidR="00917E22" w:rsidRDefault="00917E22" w:rsidP="00917E22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Если на территории мониторингового участка отмечено место обитания или произрастания охраняемых видов животных и растений, то ежегодно для него оценивается состояние насаждений, изменение в сомкнутости древесного и подлесочного яруса (гуще, реже). Для самой популяции отмечаются показатели, указанные в паспорте места обитания: состояние, численность, площадь популяции (для растений). Для видов, у которых невозможно сосчитать численность экземпляров указывается только состояние и площадь популяции. Данные заносятся в форму (приложение</w:t>
      </w:r>
      <w:proofErr w:type="gramStart"/>
      <w:r>
        <w:rPr>
          <w:sz w:val="26"/>
          <w:szCs w:val="26"/>
        </w:rPr>
        <w:t xml:space="preserve"> Б</w:t>
      </w:r>
      <w:proofErr w:type="gramEnd"/>
      <w:r>
        <w:rPr>
          <w:sz w:val="26"/>
          <w:szCs w:val="26"/>
        </w:rPr>
        <w:t xml:space="preserve"> «Форма оценки состояния места обитания охраняемого вида животного или растения»). </w:t>
      </w:r>
    </w:p>
    <w:p w:rsidR="00917E22" w:rsidRDefault="00917E22" w:rsidP="00917E22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Для оценки состояния популяций </w:t>
      </w:r>
      <w:proofErr w:type="spellStart"/>
      <w:r>
        <w:rPr>
          <w:sz w:val="26"/>
          <w:szCs w:val="26"/>
        </w:rPr>
        <w:t>трудноопределяемых</w:t>
      </w:r>
      <w:proofErr w:type="spellEnd"/>
      <w:r>
        <w:rPr>
          <w:sz w:val="26"/>
          <w:szCs w:val="26"/>
        </w:rPr>
        <w:t xml:space="preserve"> охраняемых видов сосудистых растений, мхов, лишайников и животных необходимо не менее 1 раза в 3 года приглашать соответствующих специалистов из Национальной академии наук. </w:t>
      </w:r>
    </w:p>
    <w:p w:rsidR="0016600C" w:rsidRPr="00917E22" w:rsidRDefault="00917E22" w:rsidP="00917E22">
      <w:pPr>
        <w:rPr>
          <w:rFonts w:ascii="Times New Roman" w:hAnsi="Times New Roman" w:cs="Times New Roman"/>
        </w:rPr>
      </w:pPr>
      <w:r w:rsidRPr="00917E22">
        <w:rPr>
          <w:rFonts w:ascii="Times New Roman" w:hAnsi="Times New Roman" w:cs="Times New Roman"/>
          <w:sz w:val="26"/>
          <w:szCs w:val="26"/>
        </w:rPr>
        <w:t>В случае выявления нового места обитания необходимо получить подтверждение от специалистов Национальной академии наук, что вид является охраняемым, и оформить паспорт и охранное обязательство.</w:t>
      </w:r>
    </w:p>
    <w:sectPr w:rsidR="0016600C" w:rsidRPr="00917E22" w:rsidSect="00917E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455BE1"/>
    <w:multiLevelType w:val="hybridMultilevel"/>
    <w:tmpl w:val="804057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D9F3F9"/>
    <w:multiLevelType w:val="hybridMultilevel"/>
    <w:tmpl w:val="6781D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0FB294"/>
    <w:multiLevelType w:val="hybridMultilevel"/>
    <w:tmpl w:val="AC32D2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237FC8"/>
    <w:multiLevelType w:val="hybridMultilevel"/>
    <w:tmpl w:val="B88DC7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A13A47"/>
    <w:multiLevelType w:val="hybridMultilevel"/>
    <w:tmpl w:val="E59F75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11AAF12"/>
    <w:multiLevelType w:val="hybridMultilevel"/>
    <w:tmpl w:val="36080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EBD3F6A"/>
    <w:multiLevelType w:val="hybridMultilevel"/>
    <w:tmpl w:val="56EAB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7B84F5F"/>
    <w:multiLevelType w:val="hybridMultilevel"/>
    <w:tmpl w:val="FF060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019DBE0"/>
    <w:multiLevelType w:val="hybridMultilevel"/>
    <w:tmpl w:val="8BF05D8D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10EE017"/>
    <w:multiLevelType w:val="hybridMultilevel"/>
    <w:tmpl w:val="338FE6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D8C4EB1"/>
    <w:multiLevelType w:val="hybridMultilevel"/>
    <w:tmpl w:val="92A4CE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270CD5D"/>
    <w:multiLevelType w:val="hybridMultilevel"/>
    <w:tmpl w:val="185022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6C217D4"/>
    <w:multiLevelType w:val="hybridMultilevel"/>
    <w:tmpl w:val="86199D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72C9B8F"/>
    <w:multiLevelType w:val="hybridMultilevel"/>
    <w:tmpl w:val="4BB91F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22"/>
    <w:rsid w:val="00105A8A"/>
    <w:rsid w:val="0016600C"/>
    <w:rsid w:val="0091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2021-07-26T07:26:00Z</dcterms:created>
  <dcterms:modified xsi:type="dcterms:W3CDTF">2021-07-26T07:26:00Z</dcterms:modified>
</cp:coreProperties>
</file>